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C7D2D59"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AA623D">
            <w:rPr>
              <w:rFonts w:cstheme="minorHAnsi"/>
              <w:sz w:val="24"/>
              <w:szCs w:val="24"/>
            </w:rPr>
            <w:t>12</w:t>
          </w:r>
          <w:r w:rsidR="009C7C3E">
            <w:rPr>
              <w:rFonts w:cstheme="minorHAnsi"/>
              <w:sz w:val="24"/>
              <w:szCs w:val="24"/>
            </w:rPr>
            <w:t>-</w:t>
          </w:r>
          <w:r w:rsidR="00AA623D">
            <w:rPr>
              <w:rFonts w:cstheme="minorHAnsi"/>
              <w:sz w:val="24"/>
              <w:szCs w:val="24"/>
            </w:rPr>
            <w:t>0</w:t>
          </w:r>
          <w:r w:rsidR="002E3417">
            <w:rPr>
              <w:rFonts w:cstheme="minorHAnsi"/>
              <w:sz w:val="24"/>
              <w:szCs w:val="24"/>
            </w:rPr>
            <w:t>2</w:t>
          </w:r>
          <w:r w:rsidR="001C24BC" w:rsidRPr="00EA13F7">
            <w:rPr>
              <w:rFonts w:cstheme="minorHAnsi"/>
              <w:sz w:val="24"/>
              <w:szCs w:val="24"/>
            </w:rPr>
            <w:t xml:space="preserve"> protokolu Nr. </w:t>
          </w:r>
          <w:r w:rsidRPr="00EA13F7">
            <w:rPr>
              <w:rFonts w:cstheme="minorHAnsi"/>
              <w:sz w:val="24"/>
              <w:szCs w:val="24"/>
            </w:rPr>
            <w:t>PK-</w:t>
          </w:r>
          <w:r w:rsidR="009D1495">
            <w:rPr>
              <w:rFonts w:cstheme="minorHAnsi"/>
              <w:sz w:val="24"/>
              <w:szCs w:val="24"/>
            </w:rPr>
            <w:t>R</w:t>
          </w:r>
          <w:r w:rsidR="00D51275" w:rsidRPr="00EA13F7">
            <w:rPr>
              <w:rFonts w:cstheme="minorHAnsi"/>
              <w:sz w:val="24"/>
              <w:szCs w:val="24"/>
            </w:rPr>
            <w:t>25-</w:t>
          </w:r>
          <w:r w:rsidR="00AA623D">
            <w:rPr>
              <w:rFonts w:cstheme="minorHAnsi"/>
              <w:sz w:val="24"/>
              <w:szCs w:val="24"/>
            </w:rPr>
            <w:t>4</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40F6CBC9"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 xml:space="preserve">VIEŠOJO </w:t>
          </w:r>
          <w:r w:rsidR="00D526C8" w:rsidRPr="00AA623D">
            <w:rPr>
              <w:rFonts w:cstheme="minorHAnsi"/>
              <w:b/>
              <w:bCs/>
              <w:sz w:val="28"/>
              <w:szCs w:val="28"/>
            </w:rPr>
            <w:t>PIRKIMO „</w:t>
          </w:r>
          <w:r w:rsidR="00AA623D" w:rsidRPr="00AA623D">
            <w:rPr>
              <w:rFonts w:cstheme="minorHAnsi"/>
              <w:b/>
              <w:bCs/>
              <w:caps/>
              <w:sz w:val="28"/>
              <w:szCs w:val="28"/>
            </w:rPr>
            <w:t xml:space="preserve">Panevėžio elektrinės ir Panevėžio RK-1 skirstomųjų įrenginių relinės automatikos apsaugų periodinio patikrinimo </w:t>
          </w:r>
          <w:r w:rsidR="009D1495" w:rsidRPr="00AA623D">
            <w:rPr>
              <w:rFonts w:cstheme="minorHAnsi"/>
              <w:b/>
              <w:bCs/>
              <w:sz w:val="28"/>
              <w:szCs w:val="28"/>
            </w:rPr>
            <w:t xml:space="preserve"> PASLAUGA</w:t>
          </w:r>
          <w:r w:rsidR="00D526C8" w:rsidRPr="00AA623D">
            <w:rPr>
              <w:rFonts w:cstheme="minorHAnsi"/>
              <w:b/>
              <w:bCs/>
              <w:sz w:val="28"/>
              <w:szCs w:val="28"/>
            </w:rPr>
            <w:t>“</w:t>
          </w:r>
        </w:p>
        <w:p w14:paraId="3F132164" w14:textId="77777777" w:rsidR="008B65C7" w:rsidRDefault="008B65C7" w:rsidP="004E4612">
          <w:pPr>
            <w:spacing w:after="120" w:line="20" w:lineRule="atLeast"/>
            <w:contextualSpacing/>
            <w:jc w:val="center"/>
            <w:rPr>
              <w:rFonts w:cstheme="minorHAnsi"/>
              <w:b/>
              <w:bCs/>
              <w:sz w:val="28"/>
              <w:szCs w:val="28"/>
            </w:rPr>
          </w:pPr>
        </w:p>
        <w:p w14:paraId="18ACC6AD" w14:textId="2421C86F"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48A3A00C" w14:textId="77777777" w:rsidR="00CA35C3" w:rsidRDefault="00CA35C3" w:rsidP="00CA35C3">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1446CD49" w14:textId="223D56CE" w:rsidR="0074475B"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812770">
                  <w:rPr>
                    <w:rStyle w:val="Hipersaitas"/>
                    <w:noProof/>
                  </w:rPr>
                  <w:t>7</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45BFD76E" w14:textId="77777777" w:rsidR="000406D0" w:rsidRPr="00EA13F7" w:rsidRDefault="000406D0" w:rsidP="000406D0">
              <w:pPr>
                <w:tabs>
                  <w:tab w:val="left" w:pos="0"/>
                </w:tabs>
                <w:spacing w:after="0"/>
                <w:ind w:left="221" w:hanging="79"/>
                <w:rPr>
                  <w:lang w:eastAsia="en-US"/>
                </w:rPr>
              </w:pPr>
              <w:hyperlink w:anchor="_Toc126333946" w:history="1">
                <w:r w:rsidRPr="00EA13F7">
                  <w:rPr>
                    <w:rStyle w:val="Hipersaitas"/>
                    <w:noProof/>
                  </w:rPr>
                  <w:t>Pirkimo sąlygų 8 priedas „</w:t>
                </w:r>
                <w:r>
                  <w:rPr>
                    <w:rFonts w:ascii="Calibri" w:eastAsia="Times New Roman" w:hAnsi="Calibri" w:cs="Calibri"/>
                    <w:color w:val="000000" w:themeColor="text1"/>
                  </w:rPr>
                  <w:t>Tiekėjo</w:t>
                </w:r>
                <w:r w:rsidRPr="00EA13F7">
                  <w:rPr>
                    <w:rFonts w:ascii="Calibri" w:eastAsia="Times New Roman" w:hAnsi="Calibri" w:cs="Calibri"/>
                    <w:color w:val="000000" w:themeColor="text1"/>
                  </w:rPr>
                  <w:t xml:space="preserve"> atitikties deklaracijos forma</w:t>
                </w:r>
                <w:r w:rsidRPr="00EA13F7">
                  <w:rPr>
                    <w:rStyle w:val="Hipersaitas"/>
                    <w:noProof/>
                  </w:rPr>
                  <w:t>“</w:t>
                </w:r>
              </w:hyperlink>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7E8A2F63" w14:textId="27587EF8" w:rsidR="00D15100" w:rsidRPr="00EA13F7" w:rsidRDefault="00D15100" w:rsidP="00D15100">
      <w:pPr>
        <w:spacing w:after="0" w:line="240" w:lineRule="auto"/>
        <w:ind w:firstLine="567"/>
        <w:jc w:val="both"/>
        <w:rPr>
          <w:rFonts w:eastAsia="Arial"/>
        </w:rPr>
      </w:pPr>
      <w:r>
        <w:rPr>
          <w:rFonts w:cstheme="minorHAnsi"/>
        </w:rPr>
        <w:t>1</w:t>
      </w:r>
      <w:r w:rsidRPr="00EA13F7">
        <w:rPr>
          <w:rFonts w:cstheme="minorHAnsi"/>
        </w:rPr>
        <w:t>.</w:t>
      </w:r>
      <w:r>
        <w:rPr>
          <w:rFonts w:cstheme="minorHAnsi"/>
        </w:rPr>
        <w:t>5.</w:t>
      </w:r>
      <w:r w:rsidRPr="00EA13F7">
        <w:rPr>
          <w:rFonts w:cstheme="minorHAnsi"/>
        </w:rPr>
        <w:t xml:space="preserve"> Atliekamas žaliasis pirkimas. Pirkimas vykdomas vadovaujantis Lietuvos Respublikos aplinkos ministro 2011 m. birželio 28 d. įsakymo Nr. D1-508 „</w:t>
      </w:r>
      <w:hyperlink r:id="rId12" w:history="1">
        <w:r w:rsidRPr="00EA13F7">
          <w:rPr>
            <w:rStyle w:val="Hipersaitas"/>
            <w:rFonts w:cstheme="minorHAnsi"/>
            <w:u w:val="single"/>
          </w:rPr>
          <w:t>Dėl Aplinkos apsaugos kriterijų taikymo, vykdant žaliuosius pirkimus, tvarkos aprašo patvirtinimo</w:t>
        </w:r>
      </w:hyperlink>
      <w:r w:rsidRPr="00EA13F7">
        <w:rPr>
          <w:rFonts w:cstheme="minorHAnsi"/>
        </w:rPr>
        <w:t>“ 4.3.</w:t>
      </w:r>
      <w:r w:rsidRPr="00EA13F7">
        <w:rPr>
          <w:rFonts w:cstheme="minorHAnsi"/>
          <w:i/>
        </w:rPr>
        <w:t xml:space="preserve"> </w:t>
      </w:r>
      <w:r w:rsidRPr="00EA13F7">
        <w:rPr>
          <w:rFonts w:cstheme="minorHAnsi"/>
        </w:rPr>
        <w:t>punkt</w:t>
      </w:r>
      <w:r>
        <w:rPr>
          <w:rFonts w:cstheme="minorHAnsi"/>
        </w:rPr>
        <w:t>u</w:t>
      </w:r>
      <w:r w:rsidRPr="00EA13F7">
        <w:rPr>
          <w:rFonts w:cstheme="minorHAnsi"/>
        </w:rPr>
        <w:t>. Aplinkos apaugos kriterijai nustatyti specialiųjų pirkimo sąlygų 4</w:t>
      </w:r>
      <w:r w:rsidRPr="00EA13F7">
        <w:rPr>
          <w:rFonts w:ascii="Arial" w:hAnsi="Arial" w:cs="Arial"/>
        </w:rPr>
        <w:t xml:space="preserve"> </w:t>
      </w:r>
      <w:r w:rsidRPr="00EA13F7">
        <w:rPr>
          <w:rFonts w:cstheme="minorHAnsi"/>
        </w:rPr>
        <w:t>priede.</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r w:rsidR="00E32C8E" w:rsidRPr="00EA13F7">
        <w:rPr>
          <w:rFonts w:cstheme="minorHAnsi"/>
          <w:i/>
          <w:iCs/>
          <w:lang w:eastAsia="en-US"/>
        </w:rPr>
        <w:t>ex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1588E613" w:rsidR="00B41C66" w:rsidRPr="00D03A16" w:rsidRDefault="00F26646" w:rsidP="00D03A16">
      <w:pPr>
        <w:autoSpaceDN w:val="0"/>
        <w:spacing w:after="0" w:line="240" w:lineRule="auto"/>
        <w:ind w:firstLine="567"/>
        <w:contextualSpacing/>
        <w:jc w:val="both"/>
        <w:textAlignment w:val="baseline"/>
        <w:rPr>
          <w:rFonts w:eastAsia="Calibri" w:cstheme="minorHAnsi"/>
        </w:rPr>
      </w:pPr>
      <w:r w:rsidRPr="00D03A16">
        <w:rPr>
          <w:rFonts w:cstheme="minorHAnsi"/>
        </w:rPr>
        <w:t xml:space="preserve">2.1. </w:t>
      </w:r>
      <w:r w:rsidR="00414FA4" w:rsidRPr="00D03A16">
        <w:rPr>
          <w:rFonts w:cstheme="minorHAnsi"/>
        </w:rPr>
        <w:t>Perkantysis subjektas</w:t>
      </w:r>
      <w:r w:rsidR="00B41C66" w:rsidRPr="00D03A16">
        <w:rPr>
          <w:rFonts w:eastAsia="Calibri" w:cstheme="minorHAnsi"/>
        </w:rPr>
        <w:t xml:space="preserve"> numato įsigyti </w:t>
      </w:r>
      <w:r w:rsidR="00D176A8">
        <w:rPr>
          <w:rFonts w:eastAsia="Calibri" w:cstheme="minorHAnsi"/>
          <w:b/>
          <w:bCs/>
        </w:rPr>
        <w:t>Panevėžio elektrinės ir Panevėžio RK-1 skirstomųjų įrenginių relinės automatikos apsaugų periodinio patikrinimo</w:t>
      </w:r>
      <w:r w:rsidRPr="00D03A16">
        <w:rPr>
          <w:rFonts w:eastAsia="Calibri" w:cstheme="minorHAnsi"/>
          <w:b/>
          <w:bCs/>
        </w:rPr>
        <w:t xml:space="preserve"> paslaugą</w:t>
      </w:r>
      <w:r w:rsidR="00D176A8">
        <w:rPr>
          <w:rFonts w:eastAsia="Calibri" w:cstheme="minorHAnsi"/>
          <w:b/>
          <w:bCs/>
        </w:rPr>
        <w:t xml:space="preserve">, </w:t>
      </w:r>
      <w:r w:rsidR="00D176A8" w:rsidRPr="00D176A8">
        <w:rPr>
          <w:rFonts w:eastAsia="Calibri" w:cstheme="minorHAnsi"/>
        </w:rPr>
        <w:t>kuri apima</w:t>
      </w:r>
      <w:r w:rsidR="00D176A8">
        <w:rPr>
          <w:rFonts w:eastAsia="Calibri" w:cstheme="minorHAnsi"/>
          <w:b/>
          <w:bCs/>
        </w:rPr>
        <w:t xml:space="preserve"> </w:t>
      </w:r>
      <w:r w:rsidR="00D176A8" w:rsidRPr="00D176A8">
        <w:rPr>
          <w:rFonts w:eastAsia="Calibri" w:cstheme="minorHAnsi"/>
        </w:rPr>
        <w:t xml:space="preserve">periodinį relinės automatikos apsaugų pilnutinį patikrinimą, kompleksinį išbandymą </w:t>
      </w:r>
      <w:r w:rsidR="00D176A8" w:rsidRPr="00FB1DD9">
        <w:rPr>
          <w:rFonts w:eastAsia="Calibri" w:cstheme="minorHAnsi"/>
          <w:lang w:eastAsia="da-DK"/>
        </w:rPr>
        <w:t>LR įstatymų ir poįstatyminių aktų nustatyta tvarka</w:t>
      </w:r>
      <w:r w:rsidR="00D03A16" w:rsidRPr="00D03A16">
        <w:rPr>
          <w:rStyle w:val="fontstyle01"/>
          <w:rFonts w:asciiTheme="minorHAnsi" w:hAnsiTheme="minorHAnsi" w:cstheme="minorHAnsi"/>
          <w:sz w:val="21"/>
          <w:szCs w:val="21"/>
        </w:rPr>
        <w:t>.</w:t>
      </w:r>
      <w:r w:rsidR="00D03A16" w:rsidRPr="00D03A16">
        <w:rPr>
          <w:rFonts w:eastAsia="Calibri" w:cstheme="minorHAnsi"/>
        </w:rPr>
        <w:t xml:space="preserve"> </w:t>
      </w:r>
      <w:r w:rsidR="00B41C66" w:rsidRPr="00D03A16">
        <w:rPr>
          <w:rFonts w:cstheme="minorHAnsi"/>
        </w:rPr>
        <w:t xml:space="preserve">Reikalavimai pirkimo objektui nustatyti </w:t>
      </w:r>
      <w:bookmarkStart w:id="7" w:name="_Hlk185493001"/>
      <w:r w:rsidR="00704310" w:rsidRPr="00D03A16">
        <w:rPr>
          <w:rFonts w:cstheme="minorHAnsi"/>
        </w:rPr>
        <w:t>s</w:t>
      </w:r>
      <w:r w:rsidR="00444CAF" w:rsidRPr="00D03A16">
        <w:rPr>
          <w:rFonts w:cstheme="minorHAnsi"/>
        </w:rPr>
        <w:t xml:space="preserve">pecialiųjų </w:t>
      </w:r>
      <w:r w:rsidR="00CE7209" w:rsidRPr="00D03A16">
        <w:rPr>
          <w:rFonts w:cstheme="minorHAnsi"/>
        </w:rPr>
        <w:t xml:space="preserve">pirkimo </w:t>
      </w:r>
      <w:r w:rsidR="00444CAF" w:rsidRPr="00D03A16">
        <w:rPr>
          <w:rFonts w:cstheme="minorHAnsi"/>
        </w:rPr>
        <w:t xml:space="preserve">sąlygų </w:t>
      </w:r>
      <w:r w:rsidR="00401432" w:rsidRPr="00D03A16">
        <w:rPr>
          <w:rFonts w:cstheme="minorHAnsi"/>
        </w:rPr>
        <w:t>2</w:t>
      </w:r>
      <w:r w:rsidR="00FA7D78" w:rsidRPr="00D03A16">
        <w:rPr>
          <w:rFonts w:cstheme="minorHAnsi"/>
        </w:rPr>
        <w:t xml:space="preserve"> </w:t>
      </w:r>
      <w:r w:rsidR="00444CAF" w:rsidRPr="00D03A16">
        <w:rPr>
          <w:rFonts w:cstheme="minorHAnsi"/>
        </w:rPr>
        <w:t>priede</w:t>
      </w:r>
      <w:bookmarkEnd w:id="7"/>
      <w:r w:rsidR="00B41C66" w:rsidRPr="00D03A16">
        <w:rPr>
          <w:rFonts w:cstheme="minorHAnsi"/>
          <w:b/>
          <w:bCs/>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25B7683C" w14:textId="77777777" w:rsidR="00D176A8" w:rsidRPr="00EA13F7" w:rsidRDefault="00D176A8" w:rsidP="00D176A8">
      <w:pPr>
        <w:pStyle w:val="Sraopastraipa"/>
        <w:spacing w:after="0"/>
        <w:ind w:left="0" w:firstLine="567"/>
        <w:jc w:val="both"/>
        <w:rPr>
          <w:rFonts w:cstheme="minorHAnsi"/>
          <w:i/>
          <w:color w:val="FF0000"/>
        </w:rPr>
      </w:pPr>
      <w:bookmarkStart w:id="12" w:name="_Ref39473754"/>
      <w:bookmarkStart w:id="13" w:name="_Ref39473761"/>
      <w:bookmarkStart w:id="14" w:name="_Ref39474188"/>
      <w:bookmarkStart w:id="15" w:name="_Toc126333931"/>
      <w:r w:rsidRPr="00EA13F7">
        <w:rPr>
          <w:rFonts w:cstheme="minorHAnsi"/>
          <w:iCs/>
        </w:rPr>
        <w:t>3.1.</w:t>
      </w:r>
      <w:r w:rsidRPr="00EA13F7">
        <w:rPr>
          <w:rFonts w:cstheme="minorHAnsi"/>
          <w:i/>
          <w:color w:val="FF0000"/>
        </w:rPr>
        <w:t xml:space="preserve"> </w:t>
      </w:r>
      <w:r w:rsidRPr="00EA13F7">
        <w:rPr>
          <w:rFonts w:cstheme="minorHAnsi"/>
        </w:rPr>
        <w:t>Perkantysis subjektas nerengs susitikimo su tiekėjais dėl pirkimo sąlygų paaiškinimo.</w:t>
      </w:r>
    </w:p>
    <w:p w14:paraId="08267DB2" w14:textId="0507C521" w:rsidR="00D176A8" w:rsidRPr="00EA13F7" w:rsidRDefault="00D176A8" w:rsidP="00D176A8">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 suteiks galimybę apžiūrėti objektą (</w:t>
      </w:r>
      <w:r>
        <w:rPr>
          <w:rFonts w:asciiTheme="minorHAnsi" w:hAnsiTheme="minorHAnsi" w:cstheme="minorHAnsi"/>
          <w:color w:val="auto"/>
          <w:lang w:val="lt-LT"/>
        </w:rPr>
        <w:t>paslaugos teikimo</w:t>
      </w:r>
      <w:r w:rsidRPr="00EA13F7">
        <w:rPr>
          <w:rFonts w:asciiTheme="minorHAnsi" w:hAnsiTheme="minorHAnsi" w:cstheme="minorHAnsi"/>
          <w:color w:val="auto"/>
          <w:lang w:val="lt-LT"/>
        </w:rPr>
        <w:t xml:space="preserve"> viet</w:t>
      </w:r>
      <w:r>
        <w:rPr>
          <w:rFonts w:asciiTheme="minorHAnsi" w:hAnsiTheme="minorHAnsi" w:cstheme="minorHAnsi"/>
          <w:color w:val="auto"/>
          <w:lang w:val="lt-LT"/>
        </w:rPr>
        <w:t>as</w:t>
      </w:r>
      <w:r w:rsidRPr="00EA13F7">
        <w:rPr>
          <w:rFonts w:asciiTheme="minorHAnsi" w:hAnsiTheme="minorHAnsi" w:cstheme="minorHAnsi"/>
          <w:color w:val="auto"/>
          <w:lang w:val="lt-LT"/>
        </w:rPr>
        <w:t xml:space="preserve">). Tiekėjai, norintys apžiūrėti objektą, turi specialiųjų pirkimo sąlygų 1 priede nustatytais terminais pateikti prašymą, nurodydami pageidaujamą apžiūros laiką. Perkantysis subjektas turi teisę su tiekėju suderinti kitą, nei jo prašyme nurodytas susitikimo laiką.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0983D6B3" w14:textId="77777777" w:rsidR="0050098D" w:rsidRPr="00EA13F7" w:rsidRDefault="0050098D" w:rsidP="0050098D">
      <w:pPr>
        <w:pStyle w:val="Sraopastraipa"/>
        <w:spacing w:after="120" w:line="20" w:lineRule="atLeast"/>
        <w:ind w:left="0" w:firstLine="567"/>
        <w:jc w:val="both"/>
      </w:pPr>
      <w:bookmarkStart w:id="16" w:name="_Toc126333932"/>
      <w:r w:rsidRPr="00EA13F7">
        <w:t xml:space="preserve">4.1. Reikalavimai dėl tiekėjo ir subtiekėjų (jei taikoma), ūkio subjektų, kurių pajėgumais tiekėjas remiasi, pašalinimo pagrindų nebuvimo bei jų nebuvimą patvirtinantys dokumentai nurodyti specialiųjų </w:t>
      </w:r>
      <w:r w:rsidRPr="00EA13F7">
        <w:rPr>
          <w:rFonts w:eastAsia="Calibri"/>
        </w:rPr>
        <w:t xml:space="preserve">pirkimo sąlygų </w:t>
      </w:r>
      <w:r w:rsidRPr="00EA13F7">
        <w:t xml:space="preserve">3  </w:t>
      </w:r>
      <w:r w:rsidRPr="00EA13F7">
        <w:rPr>
          <w:rFonts w:eastAsia="Calibri"/>
        </w:rPr>
        <w:t>priede</w:t>
      </w:r>
      <w:r w:rsidRPr="00EA13F7">
        <w:t xml:space="preserve">. </w:t>
      </w:r>
    </w:p>
    <w:p w14:paraId="21D04EEC" w14:textId="77777777" w:rsidR="0050098D" w:rsidRDefault="0050098D" w:rsidP="0050098D">
      <w:pPr>
        <w:pStyle w:val="Sraopastraipa"/>
        <w:tabs>
          <w:tab w:val="left" w:pos="851"/>
        </w:tabs>
        <w:spacing w:after="0" w:line="20" w:lineRule="atLeast"/>
        <w:ind w:left="0" w:firstLine="567"/>
        <w:jc w:val="both"/>
      </w:pPr>
      <w:r w:rsidRPr="00EA13F7">
        <w:t>4.2.</w:t>
      </w:r>
      <w:r>
        <w:t xml:space="preserve"> </w:t>
      </w:r>
      <w:r w:rsidRPr="00EA13F7">
        <w:t xml:space="preserve">Tiekėjams nustatomi kvalifikacijos reikalavimai ir aplinkos apsaugos vadybos sistemos standartų laikymosi ir jų atitiktį patvirtinantys dokumentai nurodyti specialiųjų pirkimo sąlygų 4 priede. </w:t>
      </w:r>
    </w:p>
    <w:p w14:paraId="4F70688F" w14:textId="77777777" w:rsidR="0050098D" w:rsidRPr="00F34CCC" w:rsidRDefault="0050098D" w:rsidP="0050098D">
      <w:pPr>
        <w:pStyle w:val="Sraopastraipa"/>
        <w:tabs>
          <w:tab w:val="left" w:pos="851"/>
        </w:tabs>
        <w:spacing w:after="0" w:line="20" w:lineRule="atLeast"/>
        <w:ind w:left="0" w:firstLine="567"/>
        <w:jc w:val="both"/>
      </w:pPr>
      <w:r>
        <w:t xml:space="preserve">4.3. Tiekėjas ir </w:t>
      </w:r>
      <w:r w:rsidRPr="00EA13F7">
        <w:t>ūkio subjekt</w:t>
      </w:r>
      <w:r>
        <w:t>ai</w:t>
      </w:r>
      <w:r w:rsidRPr="00EA13F7">
        <w:t>, kurių pajėgumais tiekėjas remiasi</w:t>
      </w:r>
      <w:r>
        <w:t xml:space="preserve">, pateikia užpildytą EBVPD (specialiųjų pirkimo sąlygų 5 priedas) ir užpildytą  </w:t>
      </w:r>
      <w:bookmarkStart w:id="17" w:name="_Hlk207865334"/>
      <w:r>
        <w:t xml:space="preserve">specialiųjų pirkimo sąlygų </w:t>
      </w:r>
      <w:r w:rsidRPr="00F34CCC">
        <w:t xml:space="preserve">4a </w:t>
      </w:r>
      <w:bookmarkEnd w:id="17"/>
      <w:r w:rsidRPr="00F34CCC">
        <w:t>priedą „Kvalifikacijos reikalavimų ir reikalavimų aplinkos apsaugos vadybos sistemos standartams atitikties deklaracija“.</w:t>
      </w:r>
    </w:p>
    <w:p w14:paraId="69D62E2B" w14:textId="7F94BB77" w:rsidR="00A000BE" w:rsidRPr="00EA13F7" w:rsidRDefault="00D24970" w:rsidP="0037632B">
      <w:pPr>
        <w:pStyle w:val="Antrat1"/>
        <w:tabs>
          <w:tab w:val="left" w:pos="567"/>
        </w:tabs>
        <w:spacing w:after="0"/>
        <w:contextualSpacing/>
        <w:jc w:val="both"/>
        <w:rPr>
          <w:rFonts w:cstheme="minorBidi"/>
        </w:rPr>
      </w:pPr>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6"/>
      <w:r w:rsidR="009743D3" w:rsidRPr="00EA13F7">
        <w:t xml:space="preserve"> </w:t>
      </w:r>
    </w:p>
    <w:p w14:paraId="11F0B810" w14:textId="77777777" w:rsidR="00607017" w:rsidRPr="00EA13F7" w:rsidRDefault="00607017" w:rsidP="00607017">
      <w:pPr>
        <w:pStyle w:val="Sraopastraipa"/>
        <w:spacing w:after="0" w:line="240" w:lineRule="auto"/>
        <w:ind w:left="0" w:firstLine="567"/>
        <w:jc w:val="both"/>
        <w:rPr>
          <w:i/>
        </w:rPr>
      </w:pPr>
      <w:bookmarkStart w:id="18" w:name="_Ref39666794"/>
      <w:bookmarkStart w:id="19" w:name="_Ref39666796"/>
      <w:bookmarkStart w:id="20" w:name="_Toc126333933"/>
      <w:r w:rsidRPr="00EA13F7">
        <w:rPr>
          <w:iCs/>
        </w:rPr>
        <w:t>5.1.</w:t>
      </w:r>
      <w:r w:rsidRPr="00EA13F7">
        <w:rPr>
          <w:i/>
        </w:rPr>
        <w:t xml:space="preserve"> </w:t>
      </w:r>
      <w:r w:rsidRPr="00EA13F7">
        <w:rPr>
          <w:rFonts w:cstheme="minorHAnsi"/>
        </w:rPr>
        <w:t>Perkantysis subjektas</w:t>
      </w:r>
      <w:r w:rsidRPr="00EA13F7">
        <w:t xml:space="preserve">, įvertinęs visus galinčius kelti grėsmę nacionalinio saugumo interesams rizikos veiksnius numato, kad šiame pirkime </w:t>
      </w:r>
      <w:r w:rsidRPr="00EA13F7">
        <w:rPr>
          <w:u w:val="single"/>
        </w:rPr>
        <w:t xml:space="preserve">negali </w:t>
      </w:r>
      <w:r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5AD1FB54" w14:textId="77777777" w:rsidR="00607017" w:rsidRPr="00EA13F7" w:rsidRDefault="00607017" w:rsidP="00607017">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21" w:name="_Hlk188440852"/>
      <w:r w:rsidRPr="00EA13F7">
        <w:rPr>
          <w:rFonts w:eastAsia="Times New Roman"/>
          <w:color w:val="000000" w:themeColor="text1"/>
          <w:lang w:eastAsia="en-US"/>
        </w:rPr>
        <w:t>atitikties deklaraciją (</w:t>
      </w:r>
      <w:r w:rsidRPr="00EA13F7">
        <w:rPr>
          <w:rFonts w:cstheme="minorHAnsi"/>
        </w:rPr>
        <w:t>specialiųjų pirkimo sąlygų 8</w:t>
      </w:r>
      <w:r w:rsidRPr="00EA13F7">
        <w:rPr>
          <w:rFonts w:ascii="Arial" w:hAnsi="Arial" w:cs="Arial"/>
        </w:rPr>
        <w:t xml:space="preserve"> </w:t>
      </w:r>
      <w:r w:rsidRPr="00EA13F7">
        <w:rPr>
          <w:rFonts w:cstheme="minorHAnsi"/>
        </w:rPr>
        <w:t>priede</w:t>
      </w:r>
      <w:r w:rsidRPr="00EA13F7">
        <w:rPr>
          <w:rFonts w:eastAsia="Times New Roman"/>
          <w:color w:val="000000" w:themeColor="text1"/>
          <w:lang w:eastAsia="en-US"/>
        </w:rPr>
        <w:t xml:space="preserve">). </w:t>
      </w:r>
      <w:bookmarkEnd w:id="21"/>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44A3A43A" w14:textId="77777777" w:rsidR="00607017" w:rsidRPr="00EA13F7" w:rsidRDefault="00607017" w:rsidP="00607017">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FE2A03"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(-ti)</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33C0B0BF" w14:textId="00167ECF" w:rsidR="00FE2A03" w:rsidRPr="002E3417" w:rsidRDefault="00FE2A03" w:rsidP="00FE2A03">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r>
        <w:rPr>
          <w:rFonts w:cstheme="minorHAnsi"/>
        </w:rPr>
        <w:t xml:space="preserve">specialiųjų </w:t>
      </w:r>
      <w:hyperlink w:anchor="_Toc126333942" w:history="1">
        <w:r>
          <w:rPr>
            <w:rStyle w:val="Hipersaitas"/>
            <w:rFonts w:eastAsia="Calibri" w:cstheme="minorHAnsi"/>
            <w:noProof/>
          </w:rPr>
          <w:t>p</w:t>
        </w:r>
        <w:r w:rsidRPr="003B60C0">
          <w:rPr>
            <w:rStyle w:val="Hipersaitas"/>
            <w:rFonts w:eastAsia="Calibri" w:cstheme="minorHAnsi"/>
            <w:noProof/>
          </w:rPr>
          <w:t>irkimo sąlygų 4a priedas „Kvalifikacijos reikalavimų ir reikalavimų aplinkos apsaugos vadybos sistemos standartams atitikties deklaracija“</w:t>
        </w:r>
      </w:hyperlink>
      <w:r w:rsidR="002E3417">
        <w:t>;</w:t>
      </w:r>
    </w:p>
    <w:p w14:paraId="71E66A15" w14:textId="77777777" w:rsidR="002E3417" w:rsidRPr="004D00F3" w:rsidRDefault="002E3417" w:rsidP="002E341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t>Nacionalinio saugumo reikalavimų atitikties deklaraciją (užpildyta</w:t>
      </w:r>
      <w:r>
        <w:rPr>
          <w:rFonts w:eastAsia="Times New Roman"/>
          <w:color w:val="000000" w:themeColor="text1"/>
          <w:lang w:eastAsia="en-US"/>
        </w:rPr>
        <w:t>s</w:t>
      </w:r>
      <w:r w:rsidRPr="00EA13F7">
        <w:rPr>
          <w:rFonts w:eastAsia="Times New Roman"/>
          <w:color w:val="000000" w:themeColor="text1"/>
          <w:lang w:eastAsia="en-US"/>
        </w:rPr>
        <w:t xml:space="preserve"> </w:t>
      </w:r>
      <w:r w:rsidRPr="00EA13F7">
        <w:rPr>
          <w:rFonts w:cstheme="minorHAnsi"/>
        </w:rPr>
        <w:t xml:space="preserve">specialiųjų pirkimo sąlygų </w:t>
      </w:r>
      <w:r>
        <w:rPr>
          <w:rFonts w:cstheme="minorHAnsi"/>
        </w:rPr>
        <w:t xml:space="preserve">                 </w:t>
      </w:r>
      <w:r w:rsidRPr="00EA13F7">
        <w:rPr>
          <w:rFonts w:cstheme="minorHAnsi"/>
        </w:rPr>
        <w:t>8</w:t>
      </w:r>
      <w:r w:rsidRPr="00EA13F7">
        <w:rPr>
          <w:rFonts w:ascii="Arial" w:hAnsi="Arial" w:cs="Arial"/>
        </w:rPr>
        <w:t xml:space="preserve"> </w:t>
      </w:r>
      <w:r w:rsidRPr="00EA13F7">
        <w:rPr>
          <w:rFonts w:cstheme="minorHAnsi"/>
        </w:rPr>
        <w:t>pried</w:t>
      </w:r>
      <w:r>
        <w:rPr>
          <w:rFonts w:cstheme="minorHAnsi"/>
        </w:rPr>
        <w:t>as</w:t>
      </w:r>
      <w:r w:rsidRPr="00EA13F7">
        <w:rPr>
          <w:rFonts w:eastAsia="Times New Roman"/>
          <w:color w:val="000000" w:themeColor="text1"/>
          <w:lang w:eastAsia="en-US"/>
        </w:rPr>
        <w:t>).</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FE2A03"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55FFB582" w14:textId="19999F95"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w:t>
      </w:r>
      <w:r w:rsidR="00744C57">
        <w:rPr>
          <w:rFonts w:eastAsia="Calibri" w:cstheme="minorHAnsi"/>
          <w:kern w:val="2"/>
          <w:lang w:eastAsia="en-US"/>
          <w14:ligatures w14:val="standardContextual"/>
        </w:rPr>
        <w:t>8</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0A54929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101BF1A"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lastRenderedPageBreak/>
        <w:t>S</w:t>
      </w:r>
      <w:r w:rsidR="00281735" w:rsidRPr="00EA13F7">
        <w:rPr>
          <w:rFonts w:asciiTheme="minorHAnsi" w:hAnsiTheme="minorHAnsi" w:cstheme="minorHAnsi"/>
        </w:rPr>
        <w:t>utarties sudarymas</w:t>
      </w:r>
      <w:bookmarkEnd w:id="40"/>
      <w:bookmarkEnd w:id="41"/>
      <w:bookmarkEnd w:id="42"/>
    </w:p>
    <w:p w14:paraId="27CAEFF7" w14:textId="1591EA95"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034F0D">
        <w:t>7</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r w:rsidRPr="00EA13F7">
              <w:rPr>
                <w:rFonts w:cstheme="minorHAnsi"/>
                <w:b/>
                <w:bCs/>
              </w:rPr>
              <w:t>Eil.Nr.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tcMar>
              <w:top w:w="0" w:type="dxa"/>
              <w:left w:w="108" w:type="dxa"/>
              <w:bottom w:w="0" w:type="dxa"/>
              <w:right w:w="108" w:type="dxa"/>
            </w:tcMar>
          </w:tcPr>
          <w:p w14:paraId="16ACE08C" w14:textId="1B9DEE28" w:rsidR="00774AA5" w:rsidRPr="00E50FD4" w:rsidRDefault="00EC3F2D" w:rsidP="00147FC0">
            <w:pPr>
              <w:spacing w:after="0" w:line="240" w:lineRule="auto"/>
              <w:jc w:val="both"/>
              <w:rPr>
                <w:rFonts w:cstheme="minorHAnsi"/>
                <w:b/>
                <w:bCs/>
                <w:color w:val="C00000"/>
              </w:rPr>
            </w:pPr>
            <w:r w:rsidRPr="00EA13F7">
              <w:rPr>
                <w:rFonts w:cstheme="minorHAnsi"/>
                <w:sz w:val="22"/>
                <w:szCs w:val="22"/>
              </w:rPr>
              <w:t>Tiekėjui, norinčiam apžiūrėti objektą, CVP IS priemonėmis pateikus prašymą</w:t>
            </w:r>
          </w:p>
        </w:tc>
        <w:tc>
          <w:tcPr>
            <w:tcW w:w="2596" w:type="dxa"/>
            <w:tcMar>
              <w:top w:w="0" w:type="dxa"/>
              <w:left w:w="108" w:type="dxa"/>
              <w:bottom w:w="0" w:type="dxa"/>
              <w:right w:w="108" w:type="dxa"/>
            </w:tcMar>
          </w:tcPr>
          <w:p w14:paraId="0CB425FC" w14:textId="0606E418" w:rsidR="00774AA5" w:rsidRPr="00E50FD4"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5E2936" w:rsidRDefault="00410132" w:rsidP="005E2936">
      <w:pPr>
        <w:tabs>
          <w:tab w:val="left" w:pos="2977"/>
        </w:tabs>
        <w:spacing w:after="120" w:line="20" w:lineRule="atLeast"/>
        <w:jc w:val="both"/>
        <w:rPr>
          <w:rFonts w:eastAsia="Calibri" w:cstheme="minorHAnsi"/>
          <w:sz w:val="22"/>
          <w:szCs w:val="22"/>
        </w:rPr>
      </w:pPr>
      <w:r w:rsidRPr="005E2936">
        <w:rPr>
          <w:rFonts w:eastAsia="Calibri" w:cstheme="minorHAnsi"/>
          <w:sz w:val="22"/>
          <w:szCs w:val="22"/>
        </w:rPr>
        <w:t>Techninę specifikaciją sudaro</w:t>
      </w:r>
      <w:r w:rsidR="00EB3409" w:rsidRPr="005E2936">
        <w:rPr>
          <w:rFonts w:eastAsia="Calibri" w:cstheme="minorHAnsi"/>
          <w:sz w:val="22"/>
          <w:szCs w:val="22"/>
        </w:rPr>
        <w:t>:</w:t>
      </w:r>
    </w:p>
    <w:p w14:paraId="0F524805" w14:textId="5E7A35C9" w:rsidR="006D7D36" w:rsidRPr="006D7D36" w:rsidRDefault="00C47918" w:rsidP="006D7D36">
      <w:pPr>
        <w:pStyle w:val="Sraopastraipa"/>
        <w:numPr>
          <w:ilvl w:val="0"/>
          <w:numId w:val="24"/>
        </w:numPr>
        <w:tabs>
          <w:tab w:val="left" w:pos="2977"/>
        </w:tabs>
        <w:spacing w:after="120" w:line="20" w:lineRule="atLeast"/>
        <w:jc w:val="both"/>
        <w:rPr>
          <w:rFonts w:eastAsia="Calibri" w:cstheme="minorHAnsi"/>
          <w:sz w:val="22"/>
          <w:szCs w:val="22"/>
        </w:rPr>
      </w:pPr>
      <w:r w:rsidRPr="006D7D36">
        <w:rPr>
          <w:rFonts w:eastAsia="Calibri" w:cstheme="minorHAnsi"/>
          <w:sz w:val="22"/>
          <w:szCs w:val="22"/>
        </w:rPr>
        <w:t>T</w:t>
      </w:r>
      <w:r w:rsidR="005E2936" w:rsidRPr="006D7D36">
        <w:rPr>
          <w:rStyle w:val="Numatytasispastraiposriftas1"/>
          <w:rFonts w:eastAsia="Arial Unicode MS" w:cstheme="minorHAnsi"/>
          <w:sz w:val="22"/>
          <w:szCs w:val="22"/>
        </w:rPr>
        <w:t>echninė specifikacija</w:t>
      </w:r>
      <w:r w:rsidR="005E2936" w:rsidRPr="006D7D36">
        <w:rPr>
          <w:rFonts w:eastAsia="Calibri" w:cstheme="minorHAnsi"/>
          <w:sz w:val="22"/>
          <w:szCs w:val="22"/>
        </w:rPr>
        <w:t xml:space="preserve"> </w:t>
      </w:r>
      <w:r w:rsidR="007A4FE8" w:rsidRPr="006D7D36">
        <w:rPr>
          <w:rFonts w:eastAsia="Calibri" w:cstheme="minorHAnsi"/>
          <w:sz w:val="22"/>
          <w:szCs w:val="22"/>
        </w:rPr>
        <w:t>(Panevėžio elektrinės relinės automatikos apsaugų periodinio patikrinimo)</w:t>
      </w:r>
      <w:r w:rsidR="006D7D36">
        <w:rPr>
          <w:rFonts w:eastAsia="Calibri" w:cstheme="minorHAnsi"/>
          <w:sz w:val="22"/>
          <w:szCs w:val="22"/>
        </w:rPr>
        <w:t xml:space="preserve"> – 3 lap</w:t>
      </w:r>
      <w:r w:rsidR="00AA3C54">
        <w:rPr>
          <w:rFonts w:eastAsia="Calibri" w:cstheme="minorHAnsi"/>
          <w:sz w:val="22"/>
          <w:szCs w:val="22"/>
        </w:rPr>
        <w:t>ai</w:t>
      </w:r>
      <w:r w:rsidR="006D7D36">
        <w:rPr>
          <w:rFonts w:eastAsia="Calibri" w:cstheme="minorHAnsi"/>
          <w:sz w:val="22"/>
          <w:szCs w:val="22"/>
        </w:rPr>
        <w:t>;</w:t>
      </w:r>
      <w:r w:rsidR="007A4FE8" w:rsidRPr="006D7D36">
        <w:rPr>
          <w:rFonts w:eastAsia="Calibri" w:cstheme="minorHAnsi"/>
          <w:sz w:val="22"/>
          <w:szCs w:val="22"/>
        </w:rPr>
        <w:t xml:space="preserve"> </w:t>
      </w:r>
    </w:p>
    <w:p w14:paraId="2826B120" w14:textId="64799F8B" w:rsidR="008D704D" w:rsidRPr="006D7D36" w:rsidRDefault="006D7D36" w:rsidP="006D7D36">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T</w:t>
      </w:r>
      <w:r w:rsidR="007A4FE8" w:rsidRPr="006D7D36">
        <w:rPr>
          <w:rFonts w:eastAsia="Calibri" w:cstheme="minorHAnsi"/>
          <w:sz w:val="22"/>
          <w:szCs w:val="22"/>
        </w:rPr>
        <w:t xml:space="preserve">echninė specifikacija (Panevėžio rajoninės katilinės Nr. 1 relinės automatikos apsaugų periodinio patikrinimo) </w:t>
      </w:r>
      <w:r w:rsidR="00A33AB8" w:rsidRPr="006D7D36">
        <w:rPr>
          <w:rFonts w:eastAsia="Calibri" w:cstheme="minorHAnsi"/>
          <w:sz w:val="22"/>
          <w:szCs w:val="22"/>
        </w:rPr>
        <w:t>-</w:t>
      </w:r>
      <w:r w:rsidR="00410132" w:rsidRPr="006D7D36">
        <w:rPr>
          <w:rFonts w:eastAsia="Calibri" w:cstheme="minorHAnsi"/>
          <w:sz w:val="22"/>
          <w:szCs w:val="22"/>
        </w:rPr>
        <w:t xml:space="preserve"> </w:t>
      </w:r>
      <w:r>
        <w:rPr>
          <w:rFonts w:eastAsia="Calibri" w:cstheme="minorHAnsi"/>
          <w:sz w:val="22"/>
          <w:szCs w:val="22"/>
        </w:rPr>
        <w:t>3</w:t>
      </w:r>
      <w:r w:rsidR="00410132" w:rsidRPr="006D7D36">
        <w:rPr>
          <w:rFonts w:eastAsia="Calibri" w:cstheme="minorHAnsi"/>
          <w:sz w:val="22"/>
          <w:szCs w:val="22"/>
        </w:rPr>
        <w:t xml:space="preserve"> lap</w:t>
      </w:r>
      <w:r w:rsidR="00AA3C54">
        <w:rPr>
          <w:rFonts w:eastAsia="Calibri" w:cstheme="minorHAnsi"/>
          <w:sz w:val="22"/>
          <w:szCs w:val="22"/>
        </w:rPr>
        <w:t>ai</w:t>
      </w:r>
      <w:r w:rsidR="00A33AB8" w:rsidRPr="006D7D36">
        <w:rPr>
          <w:rFonts w:eastAsia="Calibri" w:cstheme="minorHAnsi"/>
          <w:sz w:val="22"/>
          <w:szCs w:val="22"/>
        </w:rPr>
        <w:t>.</w:t>
      </w:r>
    </w:p>
    <w:sectPr w:rsidR="008D704D" w:rsidRPr="006D7D36"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CBD8" w14:textId="77777777" w:rsidR="00DE4797" w:rsidRDefault="00DE4797" w:rsidP="00D05666">
      <w:r>
        <w:separator/>
      </w:r>
    </w:p>
  </w:endnote>
  <w:endnote w:type="continuationSeparator" w:id="0">
    <w:p w14:paraId="731788C9" w14:textId="77777777" w:rsidR="00DE4797" w:rsidRDefault="00DE4797" w:rsidP="00D05666">
      <w:r>
        <w:continuationSeparator/>
      </w:r>
    </w:p>
  </w:endnote>
  <w:endnote w:type="continuationNotice" w:id="1">
    <w:p w14:paraId="115BB426" w14:textId="77777777" w:rsidR="00DE4797" w:rsidRDefault="00DE47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E6F3" w14:textId="77777777" w:rsidR="00DE4797" w:rsidRDefault="00DE4797" w:rsidP="00D05666">
      <w:r>
        <w:separator/>
      </w:r>
    </w:p>
  </w:footnote>
  <w:footnote w:type="continuationSeparator" w:id="0">
    <w:p w14:paraId="7903CB40" w14:textId="77777777" w:rsidR="00DE4797" w:rsidRDefault="00DE4797" w:rsidP="00D05666">
      <w:r>
        <w:continuationSeparator/>
      </w:r>
    </w:p>
  </w:footnote>
  <w:footnote w:type="continuationNotice" w:id="1">
    <w:p w14:paraId="11B35C08" w14:textId="77777777" w:rsidR="00DE4797" w:rsidRDefault="00DE47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E360E9"/>
    <w:multiLevelType w:val="hybridMultilevel"/>
    <w:tmpl w:val="E53E08AE"/>
    <w:lvl w:ilvl="0" w:tplc="2AEADD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4"/>
  </w:num>
  <w:num w:numId="4" w16cid:durableId="1484615006">
    <w:abstractNumId w:val="17"/>
  </w:num>
  <w:num w:numId="5" w16cid:durableId="607934237">
    <w:abstractNumId w:val="13"/>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6"/>
  </w:num>
  <w:num w:numId="12" w16cid:durableId="32313854">
    <w:abstractNumId w:val="9"/>
  </w:num>
  <w:num w:numId="13" w16cid:durableId="1318921492">
    <w:abstractNumId w:val="12"/>
  </w:num>
  <w:num w:numId="14" w16cid:durableId="1864435576">
    <w:abstractNumId w:val="18"/>
  </w:num>
  <w:num w:numId="15" w16cid:durableId="1941065713">
    <w:abstractNumId w:val="3"/>
  </w:num>
  <w:num w:numId="16" w16cid:durableId="19859238">
    <w:abstractNumId w:val="5"/>
  </w:num>
  <w:num w:numId="17" w16cid:durableId="1297491117">
    <w:abstractNumId w:val="11"/>
  </w:num>
  <w:num w:numId="18" w16cid:durableId="2112428939">
    <w:abstractNumId w:val="6"/>
  </w:num>
  <w:num w:numId="19" w16cid:durableId="1891069140">
    <w:abstractNumId w:val="8"/>
  </w:num>
  <w:num w:numId="20" w16cid:durableId="576937747">
    <w:abstractNumId w:val="19"/>
  </w:num>
  <w:num w:numId="21" w16cid:durableId="1378970369">
    <w:abstractNumId w:val="15"/>
  </w:num>
  <w:num w:numId="22" w16cid:durableId="1396661287">
    <w:abstractNumId w:val="10"/>
  </w:num>
  <w:num w:numId="23" w16cid:durableId="1258247745">
    <w:abstractNumId w:val="0"/>
  </w:num>
  <w:num w:numId="24" w16cid:durableId="61081797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4F0D"/>
    <w:rsid w:val="00035221"/>
    <w:rsid w:val="000356C7"/>
    <w:rsid w:val="0003587B"/>
    <w:rsid w:val="00035DB5"/>
    <w:rsid w:val="0003638B"/>
    <w:rsid w:val="000372C8"/>
    <w:rsid w:val="000372F4"/>
    <w:rsid w:val="000373E5"/>
    <w:rsid w:val="00037649"/>
    <w:rsid w:val="00040233"/>
    <w:rsid w:val="000406D0"/>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222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40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4DC4"/>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0274"/>
    <w:rsid w:val="001C1AD0"/>
    <w:rsid w:val="001C1CC5"/>
    <w:rsid w:val="001C24BC"/>
    <w:rsid w:val="001C305A"/>
    <w:rsid w:val="001C37BD"/>
    <w:rsid w:val="001C45C1"/>
    <w:rsid w:val="001C468D"/>
    <w:rsid w:val="001C4F12"/>
    <w:rsid w:val="001C545C"/>
    <w:rsid w:val="001C635E"/>
    <w:rsid w:val="001C6691"/>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17"/>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157"/>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F3"/>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6B0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1A4"/>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098D"/>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569"/>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36"/>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D4"/>
    <w:rsid w:val="00600C07"/>
    <w:rsid w:val="006015A1"/>
    <w:rsid w:val="006015E1"/>
    <w:rsid w:val="00601B91"/>
    <w:rsid w:val="00601DD0"/>
    <w:rsid w:val="0060200D"/>
    <w:rsid w:val="00603E31"/>
    <w:rsid w:val="006041B7"/>
    <w:rsid w:val="0060451D"/>
    <w:rsid w:val="00605629"/>
    <w:rsid w:val="006059FB"/>
    <w:rsid w:val="00605D03"/>
    <w:rsid w:val="00606FD4"/>
    <w:rsid w:val="00607017"/>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4FF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BBF"/>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65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D36"/>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110"/>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C57"/>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A5"/>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33E"/>
    <w:rsid w:val="0077554C"/>
    <w:rsid w:val="00775B59"/>
    <w:rsid w:val="00775FC3"/>
    <w:rsid w:val="007763E1"/>
    <w:rsid w:val="00777670"/>
    <w:rsid w:val="00777721"/>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2A5B"/>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4FE8"/>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484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101"/>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770"/>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58F"/>
    <w:rsid w:val="0082571E"/>
    <w:rsid w:val="00825FEE"/>
    <w:rsid w:val="0082692A"/>
    <w:rsid w:val="00826A7E"/>
    <w:rsid w:val="00826C98"/>
    <w:rsid w:val="008272CE"/>
    <w:rsid w:val="00827AF2"/>
    <w:rsid w:val="00830090"/>
    <w:rsid w:val="00830581"/>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5C7"/>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27"/>
    <w:rsid w:val="009079D3"/>
    <w:rsid w:val="0091023C"/>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40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39"/>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495"/>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8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3AB8"/>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32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C54"/>
    <w:rsid w:val="00AA4C0E"/>
    <w:rsid w:val="00AA4CE6"/>
    <w:rsid w:val="00AA52E1"/>
    <w:rsid w:val="00AA623D"/>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0E0"/>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153"/>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3109"/>
    <w:rsid w:val="00B8383C"/>
    <w:rsid w:val="00B83AF3"/>
    <w:rsid w:val="00B84D7D"/>
    <w:rsid w:val="00B852B7"/>
    <w:rsid w:val="00B85662"/>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425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674"/>
    <w:rsid w:val="00C46663"/>
    <w:rsid w:val="00C468E9"/>
    <w:rsid w:val="00C47599"/>
    <w:rsid w:val="00C476FC"/>
    <w:rsid w:val="00C477E1"/>
    <w:rsid w:val="00C47918"/>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248"/>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9E5"/>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5C3"/>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5E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CCC"/>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A16"/>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100"/>
    <w:rsid w:val="00D1581F"/>
    <w:rsid w:val="00D159D2"/>
    <w:rsid w:val="00D1609F"/>
    <w:rsid w:val="00D176A8"/>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2DBC"/>
    <w:rsid w:val="00D43195"/>
    <w:rsid w:val="00D4327D"/>
    <w:rsid w:val="00D434C3"/>
    <w:rsid w:val="00D43832"/>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3E6"/>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67F"/>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797"/>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DD4"/>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2BF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3F2D"/>
    <w:rsid w:val="00EC42F8"/>
    <w:rsid w:val="00EC4989"/>
    <w:rsid w:val="00EC4A1B"/>
    <w:rsid w:val="00EC4CB7"/>
    <w:rsid w:val="00EC4EBE"/>
    <w:rsid w:val="00EC5275"/>
    <w:rsid w:val="00EC5EC3"/>
    <w:rsid w:val="00EC76CF"/>
    <w:rsid w:val="00EC77B6"/>
    <w:rsid w:val="00ED0896"/>
    <w:rsid w:val="00ED0C16"/>
    <w:rsid w:val="00ED0DC7"/>
    <w:rsid w:val="00ED1268"/>
    <w:rsid w:val="00ED1DC6"/>
    <w:rsid w:val="00ED209B"/>
    <w:rsid w:val="00ED2787"/>
    <w:rsid w:val="00ED2CE2"/>
    <w:rsid w:val="00ED2DE8"/>
    <w:rsid w:val="00ED315B"/>
    <w:rsid w:val="00ED3335"/>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646"/>
    <w:rsid w:val="00F302A5"/>
    <w:rsid w:val="00F308B9"/>
    <w:rsid w:val="00F30AA8"/>
    <w:rsid w:val="00F31B00"/>
    <w:rsid w:val="00F32018"/>
    <w:rsid w:val="00F32DE5"/>
    <w:rsid w:val="00F332DC"/>
    <w:rsid w:val="00F33516"/>
    <w:rsid w:val="00F33852"/>
    <w:rsid w:val="00F33A43"/>
    <w:rsid w:val="00F34532"/>
    <w:rsid w:val="00F346E3"/>
    <w:rsid w:val="00F34725"/>
    <w:rsid w:val="00F34CCC"/>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C6"/>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2A03"/>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 w:type="character" w:customStyle="1" w:styleId="fontstyle01">
    <w:name w:val="fontstyle01"/>
    <w:basedOn w:val="Numatytasispastraiposriftas"/>
    <w:rsid w:val="00D03A16"/>
    <w:rPr>
      <w:rFonts w:ascii="DejaVuSans" w:hAnsi="DejaVuSans" w:hint="default"/>
      <w:b w:val="0"/>
      <w:bCs w:val="0"/>
      <w:i w:val="0"/>
      <w:iCs w:val="0"/>
      <w:color w:val="000000"/>
      <w:sz w:val="24"/>
      <w:szCs w:val="24"/>
    </w:rPr>
  </w:style>
  <w:style w:type="character" w:customStyle="1" w:styleId="Numatytasispastraiposriftas1">
    <w:name w:val="Numatytasis pastraipos šriftas1"/>
    <w:rsid w:val="005E2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10</Pages>
  <Words>10317</Words>
  <Characters>5882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133</cp:revision>
  <dcterms:created xsi:type="dcterms:W3CDTF">2025-01-23T11:10:00Z</dcterms:created>
  <dcterms:modified xsi:type="dcterms:W3CDTF">2025-12-02T06:02:00Z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